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9E" w:rsidRDefault="0067539E">
      <w:r>
        <w:rPr>
          <w:rFonts w:ascii="Verdana" w:hAnsi="Verdana"/>
          <w:noProof/>
          <w:sz w:val="15"/>
          <w:szCs w:val="15"/>
        </w:rPr>
        <w:drawing>
          <wp:inline distT="0" distB="0" distL="0" distR="0" wp14:anchorId="34CD991D" wp14:editId="4E77BBE9">
            <wp:extent cx="5943600" cy="1165804"/>
            <wp:effectExtent l="0" t="0" r="0" b="0"/>
            <wp:docPr id="46" name="Picture 46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ad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39E" w:rsidRDefault="0067539E" w:rsidP="0067539E">
      <w:pPr>
        <w:autoSpaceDE w:val="0"/>
        <w:autoSpaceDN w:val="0"/>
        <w:adjustRightInd w:val="0"/>
        <w:spacing w:after="0" w:line="240" w:lineRule="auto"/>
        <w:rPr>
          <w:rFonts w:ascii="Castellar" w:hAnsi="Castellar" w:cs="Times New Roman"/>
          <w:b/>
          <w:bCs/>
          <w:sz w:val="32"/>
          <w:szCs w:val="32"/>
          <w:u w:val="single"/>
        </w:rPr>
      </w:pPr>
      <w:r w:rsidRPr="0067539E">
        <w:rPr>
          <w:rFonts w:ascii="Castellar" w:hAnsi="Castellar" w:cs="Times New Roman"/>
          <w:b/>
          <w:bCs/>
          <w:sz w:val="32"/>
          <w:szCs w:val="32"/>
          <w:u w:val="single"/>
        </w:rPr>
        <w:t>Purchase Order Terms and Conditions</w:t>
      </w:r>
    </w:p>
    <w:p w:rsidR="0067539E" w:rsidRPr="0067539E" w:rsidRDefault="0067539E" w:rsidP="0067539E">
      <w:pPr>
        <w:autoSpaceDE w:val="0"/>
        <w:autoSpaceDN w:val="0"/>
        <w:adjustRightInd w:val="0"/>
        <w:spacing w:after="0" w:line="240" w:lineRule="auto"/>
        <w:rPr>
          <w:rFonts w:ascii="Castellar" w:hAnsi="Castellar" w:cs="Times New Roman"/>
          <w:b/>
          <w:bCs/>
          <w:sz w:val="32"/>
          <w:szCs w:val="32"/>
          <w:u w:val="single"/>
        </w:rPr>
      </w:pPr>
    </w:p>
    <w:p w:rsidR="0067539E" w:rsidRDefault="00832F63" w:rsidP="0067539E">
      <w:pPr>
        <w:rPr>
          <w:b/>
          <w:sz w:val="20"/>
          <w:szCs w:val="20"/>
        </w:rPr>
      </w:pPr>
      <w:r>
        <w:rPr>
          <w:b/>
          <w:sz w:val="20"/>
          <w:szCs w:val="20"/>
        </w:rPr>
        <w:t>By shipping against our</w:t>
      </w:r>
      <w:r w:rsidR="0067539E" w:rsidRPr="0067539E">
        <w:rPr>
          <w:b/>
          <w:sz w:val="20"/>
          <w:szCs w:val="20"/>
        </w:rPr>
        <w:t xml:space="preserve"> Purchase Order, or any part thereof, Seller acknowledges and agrees to the following Terms and Conditions unless otherwise stated on the front of t</w:t>
      </w:r>
      <w:r w:rsidR="00C53EA5">
        <w:rPr>
          <w:b/>
          <w:sz w:val="20"/>
          <w:szCs w:val="20"/>
        </w:rPr>
        <w:t>he</w:t>
      </w:r>
      <w:r w:rsidR="0067539E" w:rsidRPr="0067539E">
        <w:rPr>
          <w:b/>
          <w:sz w:val="20"/>
          <w:szCs w:val="20"/>
        </w:rPr>
        <w:t xml:space="preserve"> Purchase Order:</w:t>
      </w:r>
    </w:p>
    <w:p w:rsidR="008D4817" w:rsidRDefault="006649EB" w:rsidP="0067539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D4817">
        <w:rPr>
          <w:sz w:val="20"/>
          <w:szCs w:val="20"/>
        </w:rPr>
        <w:t xml:space="preserve">Performance Electronics reserves the right to review and approve the Vendors Quality Management System.  </w:t>
      </w:r>
      <w:r w:rsidR="0067539E" w:rsidRPr="008D4817">
        <w:rPr>
          <w:sz w:val="20"/>
          <w:szCs w:val="20"/>
        </w:rPr>
        <w:t xml:space="preserve"> All parts must be new, unused and in good condition. </w:t>
      </w:r>
      <w:r w:rsidR="001B5D9A">
        <w:rPr>
          <w:sz w:val="20"/>
          <w:szCs w:val="20"/>
        </w:rPr>
        <w:t xml:space="preserve"> Performance Electronics requires the supplier to notify us of any changes in product definition.  </w:t>
      </w:r>
      <w:r w:rsidR="0067539E" w:rsidRPr="008D4817">
        <w:rPr>
          <w:sz w:val="20"/>
          <w:szCs w:val="20"/>
        </w:rPr>
        <w:t xml:space="preserve"> </w:t>
      </w:r>
      <w:r w:rsidR="001B5D9A">
        <w:rPr>
          <w:sz w:val="20"/>
          <w:szCs w:val="20"/>
        </w:rPr>
        <w:t xml:space="preserve">Right of access by Performance Electronics, our customer and regulatory authorities to all </w:t>
      </w:r>
      <w:r w:rsidR="002A3A84">
        <w:rPr>
          <w:sz w:val="20"/>
          <w:szCs w:val="20"/>
        </w:rPr>
        <w:t>facilities involved in the order and all applicable records.</w:t>
      </w:r>
      <w:bookmarkStart w:id="0" w:name="_GoBack"/>
      <w:bookmarkEnd w:id="0"/>
      <w:r w:rsidR="001B5D9A">
        <w:rPr>
          <w:sz w:val="20"/>
          <w:szCs w:val="20"/>
        </w:rPr>
        <w:t xml:space="preserve">  </w:t>
      </w:r>
      <w:r w:rsidR="0067539E" w:rsidRPr="008D4817">
        <w:rPr>
          <w:sz w:val="20"/>
          <w:szCs w:val="20"/>
        </w:rPr>
        <w:t xml:space="preserve">Refurbished parts, programmed parts, parts with bent, formed or oxidized leads, test dots or test markings, non-ESD packaging, exceeded MSL indicator and/or shipping damage will be rejected.  </w:t>
      </w:r>
    </w:p>
    <w:p w:rsidR="0067539E" w:rsidRPr="008D4817" w:rsidRDefault="001321EF" w:rsidP="0067539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D4817">
        <w:rPr>
          <w:sz w:val="20"/>
          <w:szCs w:val="20"/>
        </w:rPr>
        <w:t xml:space="preserve">Unless otherwise stated on </w:t>
      </w:r>
      <w:r w:rsidR="002F68A8" w:rsidRPr="008D4817">
        <w:rPr>
          <w:sz w:val="20"/>
          <w:szCs w:val="20"/>
        </w:rPr>
        <w:t>the</w:t>
      </w:r>
      <w:r w:rsidRPr="008D4817">
        <w:rPr>
          <w:sz w:val="20"/>
          <w:szCs w:val="20"/>
        </w:rPr>
        <w:t xml:space="preserve"> Purchase Order, mixed date codes contained within individual reels, cut tape or tubes will not be accepted.</w:t>
      </w:r>
    </w:p>
    <w:p w:rsidR="001321EF" w:rsidRPr="00832F63" w:rsidRDefault="001321EF" w:rsidP="00314102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832F63">
        <w:rPr>
          <w:sz w:val="20"/>
          <w:szCs w:val="20"/>
        </w:rPr>
        <w:t>All part</w:t>
      </w:r>
      <w:r w:rsidR="00832F63">
        <w:rPr>
          <w:sz w:val="20"/>
          <w:szCs w:val="20"/>
        </w:rPr>
        <w:t>s</w:t>
      </w:r>
      <w:r w:rsidRPr="00832F63">
        <w:rPr>
          <w:sz w:val="20"/>
          <w:szCs w:val="20"/>
        </w:rPr>
        <w:t xml:space="preserve"> supplied by Seller must meet original manufacturers’ specifications for “fit, form and function” for a minimum of 60 days, otherwise Seller agrees to take parts back and issue a full refund to Performance Electronics.  Performance Electronics reserves the right to return for a full refund any parts that fail electrical testing provided by third party test report</w:t>
      </w:r>
      <w:r w:rsidR="00C53EA5" w:rsidRPr="00832F63">
        <w:rPr>
          <w:sz w:val="20"/>
          <w:szCs w:val="20"/>
        </w:rPr>
        <w:t>.</w:t>
      </w:r>
      <w:r w:rsidRPr="00832F63">
        <w:rPr>
          <w:sz w:val="20"/>
          <w:szCs w:val="20"/>
        </w:rPr>
        <w:t xml:space="preserve"> </w:t>
      </w:r>
      <w:r w:rsidR="00E06263" w:rsidRPr="00832F63">
        <w:rPr>
          <w:sz w:val="20"/>
          <w:szCs w:val="20"/>
        </w:rPr>
        <w:t xml:space="preserve"> The Supplier guarantees that only new, unused, authentic genuine and legitimate parts are supplied to Performance Electronics.</w:t>
      </w:r>
      <w:r w:rsidRPr="00832F63">
        <w:rPr>
          <w:sz w:val="20"/>
          <w:szCs w:val="20"/>
        </w:rPr>
        <w:t xml:space="preserve"> </w:t>
      </w:r>
      <w:r w:rsidRPr="00832F63">
        <w:rPr>
          <w:b/>
          <w:sz w:val="20"/>
          <w:szCs w:val="20"/>
        </w:rPr>
        <w:t xml:space="preserve">There is no warranty time limit for product found to be counterfeit. </w:t>
      </w:r>
    </w:p>
    <w:p w:rsidR="001321EF" w:rsidRPr="00832F63" w:rsidRDefault="001321EF" w:rsidP="0067539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2F63">
        <w:rPr>
          <w:sz w:val="20"/>
          <w:szCs w:val="20"/>
        </w:rPr>
        <w:t>No substitutions or changes allowed without prior written approval from Performance Electronics, including a change in the source of supply.</w:t>
      </w:r>
    </w:p>
    <w:p w:rsidR="001321EF" w:rsidRPr="00832F63" w:rsidRDefault="001321EF" w:rsidP="0067539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2F63">
        <w:rPr>
          <w:sz w:val="20"/>
          <w:szCs w:val="20"/>
        </w:rPr>
        <w:t>Performance Electronics reserve</w:t>
      </w:r>
      <w:r w:rsidR="00832F63">
        <w:rPr>
          <w:sz w:val="20"/>
          <w:szCs w:val="20"/>
        </w:rPr>
        <w:t>s</w:t>
      </w:r>
      <w:r w:rsidRPr="00832F63">
        <w:rPr>
          <w:sz w:val="20"/>
          <w:szCs w:val="20"/>
        </w:rPr>
        <w:t xml:space="preserve"> the right to cancel th</w:t>
      </w:r>
      <w:r w:rsidR="00832F63">
        <w:rPr>
          <w:sz w:val="20"/>
          <w:szCs w:val="20"/>
        </w:rPr>
        <w:t>e</w:t>
      </w:r>
      <w:r w:rsidRPr="00832F63">
        <w:rPr>
          <w:sz w:val="20"/>
          <w:szCs w:val="20"/>
        </w:rPr>
        <w:t xml:space="preserve"> order if </w:t>
      </w:r>
      <w:r w:rsidR="00832F63">
        <w:rPr>
          <w:sz w:val="20"/>
          <w:szCs w:val="20"/>
        </w:rPr>
        <w:t xml:space="preserve">the </w:t>
      </w:r>
      <w:r w:rsidRPr="00832F63">
        <w:rPr>
          <w:sz w:val="20"/>
          <w:szCs w:val="20"/>
        </w:rPr>
        <w:t>shipment does not conform to the quantities, delivery method or delivery date indicated on the purchase order.</w:t>
      </w:r>
    </w:p>
    <w:p w:rsidR="001321EF" w:rsidRPr="00832F63" w:rsidRDefault="001321EF" w:rsidP="0067539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2F63">
        <w:rPr>
          <w:sz w:val="20"/>
          <w:szCs w:val="20"/>
        </w:rPr>
        <w:t>The purchase order number must appear on all boxes, packing slips and invoices.</w:t>
      </w:r>
    </w:p>
    <w:p w:rsidR="001321EF" w:rsidRPr="00832F63" w:rsidRDefault="001321EF" w:rsidP="0067539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2F63">
        <w:rPr>
          <w:sz w:val="20"/>
          <w:szCs w:val="20"/>
        </w:rPr>
        <w:t>Seller agrees to ship all exported products with accurate values on all invoice</w:t>
      </w:r>
      <w:r w:rsidR="00E06263" w:rsidRPr="00832F63">
        <w:rPr>
          <w:sz w:val="20"/>
          <w:szCs w:val="20"/>
        </w:rPr>
        <w:t>s</w:t>
      </w:r>
      <w:r w:rsidRPr="00832F63">
        <w:rPr>
          <w:sz w:val="20"/>
          <w:szCs w:val="20"/>
        </w:rPr>
        <w:t xml:space="preserve"> and custom documentation that corr</w:t>
      </w:r>
      <w:r w:rsidR="00C53EA5" w:rsidRPr="00832F63">
        <w:rPr>
          <w:sz w:val="20"/>
          <w:szCs w:val="20"/>
        </w:rPr>
        <w:t>esponds to the purchase order and include the correct h</w:t>
      </w:r>
      <w:r w:rsidR="00832F63">
        <w:rPr>
          <w:sz w:val="20"/>
          <w:szCs w:val="20"/>
        </w:rPr>
        <w:t>armonized code for the product.</w:t>
      </w:r>
    </w:p>
    <w:p w:rsidR="004A65C3" w:rsidRPr="00832F63" w:rsidRDefault="004A65C3" w:rsidP="0067539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2F63">
        <w:rPr>
          <w:sz w:val="20"/>
          <w:szCs w:val="20"/>
        </w:rPr>
        <w:t xml:space="preserve">Supplier agrees that </w:t>
      </w:r>
      <w:r w:rsidR="00C53EA5" w:rsidRPr="00832F63">
        <w:rPr>
          <w:sz w:val="20"/>
          <w:szCs w:val="20"/>
        </w:rPr>
        <w:t>it</w:t>
      </w:r>
      <w:r w:rsidRPr="00832F63">
        <w:rPr>
          <w:sz w:val="20"/>
          <w:szCs w:val="20"/>
        </w:rPr>
        <w:t xml:space="preserve"> has a component inspection system in place that will be used in filling </w:t>
      </w:r>
      <w:r w:rsidR="00832F63">
        <w:rPr>
          <w:sz w:val="20"/>
          <w:szCs w:val="20"/>
        </w:rPr>
        <w:t>our</w:t>
      </w:r>
      <w:r w:rsidRPr="00832F63">
        <w:rPr>
          <w:sz w:val="20"/>
          <w:szCs w:val="20"/>
        </w:rPr>
        <w:t xml:space="preserve"> purchase order to prevent the shipment of counterfeit/suspect parts</w:t>
      </w:r>
      <w:r w:rsidR="00832F63">
        <w:rPr>
          <w:sz w:val="20"/>
          <w:szCs w:val="20"/>
        </w:rPr>
        <w:t>.</w:t>
      </w:r>
    </w:p>
    <w:p w:rsidR="00C53EA5" w:rsidRPr="00832F63" w:rsidRDefault="00C53EA5" w:rsidP="0067539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2F63">
        <w:rPr>
          <w:sz w:val="20"/>
          <w:szCs w:val="20"/>
        </w:rPr>
        <w:t>Suppliers initially approved for us via Certification (</w:t>
      </w:r>
      <w:r w:rsidR="008D4817">
        <w:rPr>
          <w:sz w:val="20"/>
          <w:szCs w:val="20"/>
        </w:rPr>
        <w:t>eg. ISO 9001, AS9120)</w:t>
      </w:r>
      <w:r w:rsidRPr="00832F63">
        <w:rPr>
          <w:sz w:val="20"/>
          <w:szCs w:val="20"/>
        </w:rPr>
        <w:t xml:space="preserve"> must notify our organization of any changes to that certification.</w:t>
      </w:r>
    </w:p>
    <w:p w:rsidR="00C53EA5" w:rsidRDefault="00C53EA5" w:rsidP="0067539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2F63">
        <w:rPr>
          <w:sz w:val="20"/>
          <w:szCs w:val="20"/>
        </w:rPr>
        <w:t xml:space="preserve">Supplier is required to notify our organization of nonconforming product, notify our organization of changes of suppliers and facility locations.  </w:t>
      </w:r>
      <w:r w:rsidR="00E06263" w:rsidRPr="00832F63">
        <w:rPr>
          <w:sz w:val="20"/>
          <w:szCs w:val="20"/>
        </w:rPr>
        <w:t>Suppliers are required to flow down to sub-tier suppliers all applicable requirements in the purchasing documents, including key characteristics where required.</w:t>
      </w:r>
    </w:p>
    <w:p w:rsidR="004A65C3" w:rsidRPr="00832F63" w:rsidRDefault="004A65C3" w:rsidP="0067539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2F63">
        <w:rPr>
          <w:sz w:val="20"/>
          <w:szCs w:val="20"/>
        </w:rPr>
        <w:t>Do not insure this shipment – Performance Electronics is self-insured.  Binder is available per request.</w:t>
      </w:r>
    </w:p>
    <w:p w:rsidR="004A65C3" w:rsidRPr="00832F63" w:rsidRDefault="004A65C3" w:rsidP="0067539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2F63">
        <w:rPr>
          <w:sz w:val="20"/>
          <w:szCs w:val="20"/>
        </w:rPr>
        <w:t>For COD shipments, please provide COD amount by fax or email so that payment can be prepared in time.</w:t>
      </w:r>
    </w:p>
    <w:p w:rsidR="008D4817" w:rsidRDefault="004A65C3" w:rsidP="005A4B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03969">
        <w:rPr>
          <w:sz w:val="20"/>
          <w:szCs w:val="20"/>
        </w:rPr>
        <w:t>Supplier is required to retain</w:t>
      </w:r>
      <w:r w:rsidR="0044098B" w:rsidRPr="00303969">
        <w:rPr>
          <w:sz w:val="20"/>
          <w:szCs w:val="20"/>
        </w:rPr>
        <w:t xml:space="preserve"> all records associated with the purchase order for 7 years or as required by contract.</w:t>
      </w:r>
      <w:r w:rsidR="00303969" w:rsidRPr="00303969">
        <w:rPr>
          <w:sz w:val="20"/>
          <w:szCs w:val="20"/>
        </w:rPr>
        <w:t xml:space="preserve"> </w:t>
      </w:r>
      <w:r w:rsidR="00303969" w:rsidRPr="00303969">
        <w:rPr>
          <w:sz w:val="20"/>
          <w:szCs w:val="20"/>
        </w:rPr>
        <w:tab/>
      </w:r>
    </w:p>
    <w:p w:rsidR="008D4817" w:rsidRDefault="008D4817" w:rsidP="005A4B6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Provide certificate of conformance, test reports, country of origin, etc. if requested.</w:t>
      </w:r>
    </w:p>
    <w:p w:rsidR="00303969" w:rsidRPr="00303969" w:rsidRDefault="008D4817" w:rsidP="005A4B6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Suppliers shall be aware of Performance Electron</w:t>
      </w:r>
      <w:r w:rsidR="00665A07">
        <w:rPr>
          <w:sz w:val="20"/>
          <w:szCs w:val="20"/>
        </w:rPr>
        <w:t>ics</w:t>
      </w:r>
      <w:r>
        <w:rPr>
          <w:sz w:val="20"/>
          <w:szCs w:val="20"/>
        </w:rPr>
        <w:t xml:space="preserve"> expectations for ethical behavior, product safety and product conformity.</w:t>
      </w:r>
      <w:r w:rsidR="00303969" w:rsidRPr="00303969">
        <w:rPr>
          <w:sz w:val="20"/>
          <w:szCs w:val="20"/>
        </w:rPr>
        <w:tab/>
      </w:r>
      <w:r w:rsidR="00303969" w:rsidRPr="00303969">
        <w:rPr>
          <w:sz w:val="20"/>
          <w:szCs w:val="20"/>
        </w:rPr>
        <w:tab/>
      </w:r>
      <w:r w:rsidR="00303969" w:rsidRPr="00303969">
        <w:rPr>
          <w:sz w:val="20"/>
          <w:szCs w:val="20"/>
        </w:rPr>
        <w:tab/>
      </w:r>
      <w:r w:rsidR="00303969" w:rsidRPr="00303969">
        <w:rPr>
          <w:sz w:val="20"/>
          <w:szCs w:val="20"/>
        </w:rPr>
        <w:tab/>
      </w:r>
      <w:r w:rsidR="00303969" w:rsidRPr="00303969">
        <w:rPr>
          <w:sz w:val="20"/>
          <w:szCs w:val="20"/>
        </w:rPr>
        <w:tab/>
      </w:r>
      <w:r w:rsidR="00303969" w:rsidRPr="00303969">
        <w:rPr>
          <w:sz w:val="20"/>
          <w:szCs w:val="20"/>
        </w:rPr>
        <w:tab/>
      </w:r>
      <w:r w:rsidR="00303969" w:rsidRPr="00303969">
        <w:rPr>
          <w:sz w:val="20"/>
          <w:szCs w:val="20"/>
        </w:rPr>
        <w:tab/>
      </w:r>
      <w:r w:rsidR="00303969" w:rsidRPr="00303969">
        <w:rPr>
          <w:sz w:val="20"/>
          <w:szCs w:val="20"/>
        </w:rPr>
        <w:tab/>
      </w:r>
      <w:r w:rsidR="00303969" w:rsidRPr="00303969">
        <w:rPr>
          <w:b/>
          <w:sz w:val="20"/>
          <w:szCs w:val="20"/>
        </w:rPr>
        <w:t xml:space="preserve">Rev. </w:t>
      </w:r>
      <w:r w:rsidR="001B5D9A">
        <w:rPr>
          <w:b/>
          <w:sz w:val="20"/>
          <w:szCs w:val="20"/>
        </w:rPr>
        <w:t>5/12/21</w:t>
      </w:r>
    </w:p>
    <w:sectPr w:rsidR="00303969" w:rsidRPr="00303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39E" w:rsidRDefault="0067539E" w:rsidP="0067539E">
      <w:pPr>
        <w:spacing w:after="0" w:line="240" w:lineRule="auto"/>
      </w:pPr>
      <w:r>
        <w:separator/>
      </w:r>
    </w:p>
  </w:endnote>
  <w:endnote w:type="continuationSeparator" w:id="0">
    <w:p w:rsidR="0067539E" w:rsidRDefault="0067539E" w:rsidP="0067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39E" w:rsidRDefault="0067539E" w:rsidP="0067539E">
      <w:pPr>
        <w:spacing w:after="0" w:line="240" w:lineRule="auto"/>
      </w:pPr>
      <w:r>
        <w:separator/>
      </w:r>
    </w:p>
  </w:footnote>
  <w:footnote w:type="continuationSeparator" w:id="0">
    <w:p w:rsidR="0067539E" w:rsidRDefault="0067539E" w:rsidP="00675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B4AFD"/>
    <w:multiLevelType w:val="hybridMultilevel"/>
    <w:tmpl w:val="0E787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32C14"/>
    <w:multiLevelType w:val="hybridMultilevel"/>
    <w:tmpl w:val="6BC0F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9E"/>
    <w:rsid w:val="000C46EE"/>
    <w:rsid w:val="001321EF"/>
    <w:rsid w:val="001B5D9A"/>
    <w:rsid w:val="002A3A84"/>
    <w:rsid w:val="002F68A8"/>
    <w:rsid w:val="00303969"/>
    <w:rsid w:val="0044098B"/>
    <w:rsid w:val="004A65C3"/>
    <w:rsid w:val="00500969"/>
    <w:rsid w:val="006649EB"/>
    <w:rsid w:val="00665A07"/>
    <w:rsid w:val="0067539E"/>
    <w:rsid w:val="00832F63"/>
    <w:rsid w:val="00883479"/>
    <w:rsid w:val="008D4817"/>
    <w:rsid w:val="00A73611"/>
    <w:rsid w:val="00AC5B01"/>
    <w:rsid w:val="00C53EA5"/>
    <w:rsid w:val="00E0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70171-3E35-42D3-81D4-F5CB6578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9E"/>
  </w:style>
  <w:style w:type="paragraph" w:styleId="Footer">
    <w:name w:val="footer"/>
    <w:basedOn w:val="Normal"/>
    <w:link w:val="FooterChar"/>
    <w:uiPriority w:val="99"/>
    <w:unhideWhenUsed/>
    <w:rsid w:val="00675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9E"/>
  </w:style>
  <w:style w:type="paragraph" w:styleId="ListParagraph">
    <w:name w:val="List Paragraph"/>
    <w:basedOn w:val="Normal"/>
    <w:uiPriority w:val="34"/>
    <w:qFormat/>
    <w:rsid w:val="006753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9</cp:revision>
  <cp:lastPrinted>2016-07-27T19:03:00Z</cp:lastPrinted>
  <dcterms:created xsi:type="dcterms:W3CDTF">2016-07-27T19:04:00Z</dcterms:created>
  <dcterms:modified xsi:type="dcterms:W3CDTF">2021-05-12T23:23:00Z</dcterms:modified>
</cp:coreProperties>
</file>